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BFD" w:rsidRPr="00045E81" w:rsidRDefault="00187BFD" w:rsidP="00045E81">
      <w:pPr>
        <w:pStyle w:val="a3"/>
        <w:shd w:val="clear" w:color="auto" w:fill="FFFFFF"/>
        <w:jc w:val="center"/>
        <w:rPr>
          <w:color w:val="056259"/>
          <w:sz w:val="44"/>
          <w:szCs w:val="44"/>
        </w:rPr>
      </w:pPr>
      <w:r w:rsidRPr="00045E81">
        <w:rPr>
          <w:rStyle w:val="a4"/>
          <w:color w:val="0000FF"/>
          <w:sz w:val="44"/>
          <w:szCs w:val="44"/>
        </w:rPr>
        <w:t>Речевое развитие трехлетних детей</w:t>
      </w:r>
    </w:p>
    <w:p w:rsidR="00187BFD" w:rsidRPr="00045E81" w:rsidRDefault="00187BFD" w:rsidP="00045E81">
      <w:pPr>
        <w:pStyle w:val="a3"/>
        <w:shd w:val="clear" w:color="auto" w:fill="FFFFFF"/>
        <w:ind w:firstLine="708"/>
        <w:jc w:val="both"/>
        <w:rPr>
          <w:color w:val="056259"/>
          <w:sz w:val="28"/>
          <w:szCs w:val="28"/>
        </w:rPr>
      </w:pPr>
      <w:r w:rsidRPr="00045E81">
        <w:rPr>
          <w:color w:val="056259"/>
          <w:sz w:val="28"/>
          <w:szCs w:val="28"/>
        </w:rPr>
        <w:t>У большинства детей в возрасте трех лет (а у некоторых детей и раньше) происходит резкий рывок в речевом развитии. По времени произношения первых слов и по темпу пополнения активного словаря дети очень сильно отличаются друг от друга.</w:t>
      </w:r>
    </w:p>
    <w:p w:rsidR="00187BFD" w:rsidRPr="00045E81" w:rsidRDefault="00187BFD" w:rsidP="00045E81">
      <w:pPr>
        <w:pStyle w:val="a3"/>
        <w:shd w:val="clear" w:color="auto" w:fill="FFFFFF"/>
        <w:ind w:firstLine="708"/>
        <w:jc w:val="both"/>
        <w:rPr>
          <w:color w:val="056259"/>
          <w:sz w:val="28"/>
          <w:szCs w:val="28"/>
        </w:rPr>
      </w:pPr>
      <w:r w:rsidRPr="00045E81">
        <w:rPr>
          <w:color w:val="056259"/>
          <w:sz w:val="28"/>
          <w:szCs w:val="28"/>
        </w:rPr>
        <w:t>Возраст от рождения до трех лет является наиболее важным периодом в жизни ребенка. В развитии детской речи в раннем возрасте главная роль принадлежит матери. От того, насколько она подготовлена к осознанию и исправлению того или иного речевого нарушения своего ребенка, к его воспитанию, к проведению с ним занятий в домашних условиях, зависят психологический климат в семье, характер личностных отношений и результаты развития малыша.</w:t>
      </w:r>
    </w:p>
    <w:p w:rsidR="00187BFD" w:rsidRPr="00045E81" w:rsidRDefault="00045E81" w:rsidP="00045E81">
      <w:pPr>
        <w:pStyle w:val="a3"/>
        <w:shd w:val="clear" w:color="auto" w:fill="FFFFFF"/>
        <w:ind w:firstLine="708"/>
        <w:jc w:val="both"/>
        <w:rPr>
          <w:color w:val="056259"/>
          <w:sz w:val="28"/>
          <w:szCs w:val="28"/>
        </w:rPr>
      </w:pPr>
      <w:r w:rsidRPr="00045E81">
        <w:rPr>
          <w:noProof/>
          <w:color w:val="056259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3038475</wp:posOffset>
            </wp:positionH>
            <wp:positionV relativeFrom="paragraph">
              <wp:posOffset>195580</wp:posOffset>
            </wp:positionV>
            <wp:extent cx="2927985" cy="2219325"/>
            <wp:effectExtent l="0" t="0" r="5715" b="9525"/>
            <wp:wrapSquare wrapText="bothSides"/>
            <wp:docPr id="1" name="Рисунок 1" descr="http://dou38.ru/zima10/images/stories/logoped/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ou38.ru/zima10/images/stories/logoped/1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985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87BFD" w:rsidRPr="00045E81">
        <w:rPr>
          <w:color w:val="056259"/>
          <w:sz w:val="28"/>
          <w:szCs w:val="28"/>
        </w:rPr>
        <w:t>Словарный запас трехлетнего ребенка в 3 – 4 раза больше словарного запаса в более раннем возрасте. Теперь ваш малыш, вероятно, знает названия многих окружающих его предметов. Он знаком с различными видами посуды, одежды, обуви, животных и др. Продолжайте знакомить малыша с частями тела. Существует множество веселых способов изучения этой темы. Можно придумать забавные песенки о руках, ногах и т.д. Пусть ребенок показывает части тела на себе, на вас и на кукле</w:t>
      </w:r>
    </w:p>
    <w:p w:rsidR="00187BFD" w:rsidRPr="00045E81" w:rsidRDefault="00187BFD" w:rsidP="00045E81">
      <w:pPr>
        <w:pStyle w:val="a3"/>
        <w:shd w:val="clear" w:color="auto" w:fill="FFFFFF"/>
        <w:ind w:firstLine="708"/>
        <w:jc w:val="both"/>
        <w:rPr>
          <w:color w:val="056259"/>
          <w:sz w:val="28"/>
          <w:szCs w:val="28"/>
        </w:rPr>
      </w:pPr>
      <w:r w:rsidRPr="00045E81">
        <w:rPr>
          <w:color w:val="056259"/>
          <w:sz w:val="28"/>
          <w:szCs w:val="28"/>
        </w:rPr>
        <w:t>Учите ребенка узнавать на рисунках животных и предметы. Попробуйте использовать для этого не только свои рисунки или детские книжки, но и вырезанные из журналов картинки, на которых изображены животные и разные предметы. Так вы поможете ему лучше запомнить названия предметов тем самым увеличить словарный запас.</w:t>
      </w:r>
    </w:p>
    <w:p w:rsidR="00187BFD" w:rsidRPr="00045E81" w:rsidRDefault="00187BFD" w:rsidP="00045E81">
      <w:pPr>
        <w:pStyle w:val="a3"/>
        <w:shd w:val="clear" w:color="auto" w:fill="FFFFFF"/>
        <w:ind w:firstLine="708"/>
        <w:jc w:val="both"/>
        <w:rPr>
          <w:color w:val="056259"/>
          <w:sz w:val="28"/>
          <w:szCs w:val="28"/>
        </w:rPr>
      </w:pPr>
      <w:r w:rsidRPr="00045E81">
        <w:rPr>
          <w:color w:val="056259"/>
          <w:sz w:val="28"/>
          <w:szCs w:val="28"/>
        </w:rPr>
        <w:t xml:space="preserve">Используйте детские стихи, </w:t>
      </w:r>
      <w:proofErr w:type="spellStart"/>
      <w:r w:rsidRPr="00045E81">
        <w:rPr>
          <w:color w:val="056259"/>
          <w:sz w:val="28"/>
          <w:szCs w:val="28"/>
        </w:rPr>
        <w:t>потешки</w:t>
      </w:r>
      <w:proofErr w:type="spellEnd"/>
      <w:r w:rsidRPr="00045E81">
        <w:rPr>
          <w:color w:val="056259"/>
          <w:sz w:val="28"/>
          <w:szCs w:val="28"/>
        </w:rPr>
        <w:t xml:space="preserve"> и песенки, начало которых можно произносить или петь громче, чем конец. Так вы попробуете привлечь его слуховое внимание, придадите уверенность в самом себе – ведь у такого малыша спросили его мнение.</w:t>
      </w:r>
    </w:p>
    <w:p w:rsidR="00045E81" w:rsidRDefault="00045E81" w:rsidP="00045E81">
      <w:pPr>
        <w:pStyle w:val="a3"/>
        <w:shd w:val="clear" w:color="auto" w:fill="FFFFFF"/>
        <w:ind w:firstLine="708"/>
        <w:jc w:val="both"/>
        <w:rPr>
          <w:color w:val="056259"/>
          <w:sz w:val="28"/>
          <w:szCs w:val="28"/>
        </w:rPr>
      </w:pPr>
    </w:p>
    <w:p w:rsidR="00045E81" w:rsidRDefault="00045E81" w:rsidP="00045E81">
      <w:pPr>
        <w:pStyle w:val="a3"/>
        <w:shd w:val="clear" w:color="auto" w:fill="FFFFFF"/>
        <w:ind w:firstLine="708"/>
        <w:jc w:val="both"/>
        <w:rPr>
          <w:color w:val="056259"/>
          <w:sz w:val="28"/>
          <w:szCs w:val="28"/>
        </w:rPr>
      </w:pPr>
    </w:p>
    <w:p w:rsidR="00187BFD" w:rsidRPr="00045E81" w:rsidRDefault="005365C0" w:rsidP="00045E81">
      <w:pPr>
        <w:pStyle w:val="a3"/>
        <w:shd w:val="clear" w:color="auto" w:fill="FFFFFF"/>
        <w:ind w:firstLine="708"/>
        <w:jc w:val="both"/>
        <w:rPr>
          <w:color w:val="056259"/>
          <w:sz w:val="28"/>
          <w:szCs w:val="28"/>
        </w:rPr>
      </w:pPr>
      <w:r w:rsidRPr="00045E81">
        <w:rPr>
          <w:noProof/>
          <w:color w:val="056259"/>
          <w:sz w:val="28"/>
          <w:szCs w:val="28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2919095</wp:posOffset>
            </wp:positionH>
            <wp:positionV relativeFrom="paragraph">
              <wp:posOffset>202565</wp:posOffset>
            </wp:positionV>
            <wp:extent cx="2997200" cy="2070100"/>
            <wp:effectExtent l="0" t="0" r="0" b="6350"/>
            <wp:wrapSquare wrapText="bothSides"/>
            <wp:docPr id="2" name="Рисунок 2" descr="http://dou38.ru/zima10/images/stories/logoped/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dou38.ru/zima10/images/stories/logoped/1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7200" cy="207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87BFD" w:rsidRPr="00045E81">
        <w:rPr>
          <w:color w:val="056259"/>
          <w:sz w:val="28"/>
          <w:szCs w:val="28"/>
        </w:rPr>
        <w:t>Вы наверняка заметите, как улучшается усвоение ребенком понятий «число» и «пространство». Ваш малыш уже, наверняка, использовал в самостоятельной речи слово «еще» для того, чтобы получить лишнюю конфету или дополнительный стакан сока, продолжить ту или иную игру с вами. Так же осознается понятие «один». Теперь ребенок задумается, когда его попросят взять только одну конфету или показать одну игрушку.</w:t>
      </w:r>
    </w:p>
    <w:p w:rsidR="00187BFD" w:rsidRPr="00045E81" w:rsidRDefault="00187BFD" w:rsidP="00045E81">
      <w:pPr>
        <w:pStyle w:val="a3"/>
        <w:shd w:val="clear" w:color="auto" w:fill="FFFFFF"/>
        <w:ind w:firstLine="708"/>
        <w:jc w:val="both"/>
        <w:rPr>
          <w:color w:val="056259"/>
          <w:sz w:val="28"/>
          <w:szCs w:val="28"/>
        </w:rPr>
      </w:pPr>
      <w:r w:rsidRPr="00045E81">
        <w:rPr>
          <w:color w:val="056259"/>
          <w:sz w:val="28"/>
          <w:szCs w:val="28"/>
        </w:rPr>
        <w:t xml:space="preserve">Читайте выразительно, используя модуляции голоса и интонации: так вы сможете передать ребенку свои чувства и тон сказки. Обязательно пользуйтесь при этом жестами, чтобы поддержать интерес ребенка к </w:t>
      </w:r>
      <w:proofErr w:type="gramStart"/>
      <w:r w:rsidRPr="00045E81">
        <w:rPr>
          <w:color w:val="056259"/>
          <w:sz w:val="28"/>
          <w:szCs w:val="28"/>
        </w:rPr>
        <w:t>прочитанному</w:t>
      </w:r>
      <w:proofErr w:type="gramEnd"/>
      <w:r w:rsidRPr="00045E81">
        <w:rPr>
          <w:color w:val="056259"/>
          <w:sz w:val="28"/>
          <w:szCs w:val="28"/>
        </w:rPr>
        <w:t>.</w:t>
      </w:r>
    </w:p>
    <w:p w:rsidR="00187BFD" w:rsidRPr="00045E81" w:rsidRDefault="00187BFD" w:rsidP="00045E81">
      <w:pPr>
        <w:pStyle w:val="a3"/>
        <w:shd w:val="clear" w:color="auto" w:fill="FFFFFF"/>
        <w:ind w:firstLine="708"/>
        <w:jc w:val="both"/>
        <w:rPr>
          <w:color w:val="056259"/>
          <w:sz w:val="28"/>
          <w:szCs w:val="28"/>
        </w:rPr>
      </w:pPr>
      <w:r w:rsidRPr="00045E81">
        <w:rPr>
          <w:color w:val="056259"/>
          <w:sz w:val="28"/>
          <w:szCs w:val="28"/>
        </w:rPr>
        <w:t>Играя с малышом, используйте несколько звучащих игрушек: дудочку, бубен, колокольчик, погремушку и т.д. Предложите ему послушать и запомнить звучание игрушек. Затем пусть ваш малыш только на слух попробует определить, что звучит.</w:t>
      </w:r>
    </w:p>
    <w:p w:rsidR="00187BFD" w:rsidRPr="00045E81" w:rsidRDefault="00187BFD" w:rsidP="00045E81">
      <w:pPr>
        <w:pStyle w:val="a3"/>
        <w:shd w:val="clear" w:color="auto" w:fill="FFFFFF"/>
        <w:ind w:firstLine="708"/>
        <w:jc w:val="both"/>
        <w:rPr>
          <w:color w:val="056259"/>
          <w:sz w:val="28"/>
          <w:szCs w:val="28"/>
        </w:rPr>
      </w:pPr>
      <w:r w:rsidRPr="00045E81">
        <w:rPr>
          <w:color w:val="056259"/>
          <w:sz w:val="28"/>
          <w:szCs w:val="28"/>
        </w:rPr>
        <w:t>Понаблюдайте за тем, как играет ваш малыш. В его игре должны присутствовать осмысленные сюжетные действия: он кормит куклу, водит ее на прогулку, укладывает спать. Следующий этап игры – исполнение «ролей»: «Я - мама», «Я - доктор». А вы, мама и папа, подберите для игры этих ролей все необходимое: можно сшить малышу «врачебный»  халат, купить чемоданчик с принадлежностями юного Айболита.</w:t>
      </w:r>
    </w:p>
    <w:p w:rsidR="005365C0" w:rsidRDefault="005365C0" w:rsidP="005365C0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FF"/>
          <w:sz w:val="36"/>
          <w:szCs w:val="36"/>
        </w:rPr>
      </w:pPr>
      <w:r w:rsidRPr="00045E81">
        <w:rPr>
          <w:noProof/>
          <w:color w:val="056259"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1091565</wp:posOffset>
            </wp:positionH>
            <wp:positionV relativeFrom="paragraph">
              <wp:posOffset>953770</wp:posOffset>
            </wp:positionV>
            <wp:extent cx="3535680" cy="2200275"/>
            <wp:effectExtent l="0" t="0" r="7620" b="9525"/>
            <wp:wrapNone/>
            <wp:docPr id="3" name="Рисунок 3" descr="http://dou38.ru/zima10/images/stories/logoped/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dou38.ru/zima10/images/stories/logoped/1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5680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87BFD" w:rsidRPr="005365C0">
        <w:rPr>
          <w:rStyle w:val="a4"/>
          <w:color w:val="0000FF"/>
          <w:sz w:val="36"/>
          <w:szCs w:val="36"/>
        </w:rPr>
        <w:t>Вот и вся игрушечная наука. Вам она теперь известна,</w:t>
      </w:r>
    </w:p>
    <w:p w:rsidR="005365C0" w:rsidRDefault="00187BFD" w:rsidP="005365C0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FF"/>
          <w:sz w:val="36"/>
          <w:szCs w:val="36"/>
        </w:rPr>
      </w:pPr>
      <w:bookmarkStart w:id="0" w:name="_GoBack"/>
      <w:bookmarkEnd w:id="0"/>
      <w:r w:rsidRPr="005365C0">
        <w:rPr>
          <w:rStyle w:val="a4"/>
          <w:color w:val="0000FF"/>
          <w:sz w:val="36"/>
          <w:szCs w:val="36"/>
        </w:rPr>
        <w:t xml:space="preserve"> а значит, вы сумеете со знанием дела </w:t>
      </w:r>
    </w:p>
    <w:p w:rsidR="00187BFD" w:rsidRPr="005365C0" w:rsidRDefault="00187BFD" w:rsidP="005365C0">
      <w:pPr>
        <w:pStyle w:val="a3"/>
        <w:shd w:val="clear" w:color="auto" w:fill="FFFFFF"/>
        <w:spacing w:before="0" w:beforeAutospacing="0" w:after="0" w:afterAutospacing="0"/>
        <w:jc w:val="center"/>
        <w:rPr>
          <w:color w:val="056259"/>
          <w:sz w:val="36"/>
          <w:szCs w:val="36"/>
        </w:rPr>
      </w:pPr>
      <w:r w:rsidRPr="005365C0">
        <w:rPr>
          <w:rStyle w:val="a4"/>
          <w:color w:val="0000FF"/>
          <w:sz w:val="36"/>
          <w:szCs w:val="36"/>
        </w:rPr>
        <w:t>преподать ее малышу.</w:t>
      </w:r>
    </w:p>
    <w:p w:rsidR="00187BFD" w:rsidRPr="00045E81" w:rsidRDefault="00187BFD" w:rsidP="00045E81">
      <w:pPr>
        <w:pStyle w:val="a3"/>
        <w:shd w:val="clear" w:color="auto" w:fill="FFFFFF"/>
        <w:jc w:val="both"/>
        <w:rPr>
          <w:color w:val="056259"/>
          <w:sz w:val="28"/>
          <w:szCs w:val="28"/>
        </w:rPr>
      </w:pPr>
    </w:p>
    <w:p w:rsidR="0055130D" w:rsidRPr="00045E81" w:rsidRDefault="0055130D" w:rsidP="00045E8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5130D" w:rsidRPr="00045E81" w:rsidSect="00045E8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632E"/>
    <w:rsid w:val="00045E81"/>
    <w:rsid w:val="00070168"/>
    <w:rsid w:val="00187BFD"/>
    <w:rsid w:val="0047632E"/>
    <w:rsid w:val="005365C0"/>
    <w:rsid w:val="0055130D"/>
    <w:rsid w:val="00B000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1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87B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87BF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87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7B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87B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87BF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87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7B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467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458</Words>
  <Characters>2616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Кристаллик</cp:lastModifiedBy>
  <cp:revision>2</cp:revision>
  <dcterms:created xsi:type="dcterms:W3CDTF">2017-05-02T07:57:00Z</dcterms:created>
  <dcterms:modified xsi:type="dcterms:W3CDTF">2017-05-02T07:57:00Z</dcterms:modified>
</cp:coreProperties>
</file>